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rPr/>
      </w:pPr>
      <w:r>
        <w:rPr>
          <w:rFonts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itoloprincipale"/>
        <w:spacing w:lineRule="auto" w:line="360"/>
        <w:jc w:val="lef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484040C4">
                <wp:simplePos x="0" y="0"/>
                <wp:positionH relativeFrom="page">
                  <wp:posOffset>2290445</wp:posOffset>
                </wp:positionH>
                <wp:positionV relativeFrom="paragraph">
                  <wp:posOffset>-29210</wp:posOffset>
                </wp:positionV>
                <wp:extent cx="6137275" cy="84645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560" cy="8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principale"/>
                              <w:spacing w:lineRule="atLeast" w:line="12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>Ministero de</w:t>
                            </w: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 xml:space="preserve">lla Cultura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b w:val="false"/>
                                <w:b w:val="false"/>
                                <w:color w:val="auto"/>
                                <w:lang w:val="it-IT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i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Soprintendenza Archeologia, Belle Arti e Paesaggio </w:t>
                            </w:r>
                            <w:r>
                              <w:rPr>
                                <w:b w:val="false"/>
                                <w:i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per il Comune di Venezia e Laguna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180.35pt;margin-top:-2.3pt;width:483.15pt;height:66.55pt;mso-position-horizontal-relative:page" wp14:anchorId="484040C4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itoloprincipale"/>
                        <w:spacing w:lineRule="atLeast" w:line="120"/>
                        <w:jc w:val="le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color w:val="auto"/>
                          <w:sz w:val="28"/>
                          <w:szCs w:val="28"/>
                          <w:lang w:val="it-IT"/>
                        </w:rPr>
                        <w:t>Ministero de</w:t>
                      </w:r>
                      <w:r>
                        <w:rPr>
                          <w:b w:val="false"/>
                          <w:color w:val="auto"/>
                          <w:sz w:val="28"/>
                          <w:szCs w:val="28"/>
                          <w:lang w:val="it-IT"/>
                        </w:rPr>
                        <w:t xml:space="preserve">lla Cultura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b w:val="false"/>
                          <w:b w:val="false"/>
                          <w:color w:val="auto"/>
                          <w:lang w:val="it-IT"/>
                        </w:rPr>
                      </w:pPr>
                      <w:r>
                        <w:rPr>
                          <w:b w:val="false"/>
                          <w:color w:val="auto"/>
                          <w:lang w:val="it-IT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i/>
                          <w:color w:val="auto"/>
                          <w:sz w:val="24"/>
                          <w:szCs w:val="24"/>
                          <w:lang w:val="it-IT"/>
                        </w:rPr>
                        <w:t xml:space="preserve">Soprintendenza Archeologia, Belle Arti e Paesaggio </w:t>
                      </w:r>
                      <w:r>
                        <w:rPr>
                          <w:b w:val="false"/>
                          <w:i/>
                          <w:color w:val="auto"/>
                          <w:sz w:val="24"/>
                          <w:szCs w:val="24"/>
                          <w:lang w:val="it-IT"/>
                        </w:rPr>
                        <w:t>per il Comune di Venezia e Laguna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spacing w:lineRule="auto" w:line="360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</w:r>
    </w:p>
    <w:p>
      <w:pPr>
        <w:pStyle w:val="Sottotitolo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principale"/>
        <w:spacing w:lineRule="auto" w:line="360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itoloprincipale"/>
        <w:spacing w:lineRule="auto" w:line="36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11. TABELLA DI PRESTITO DEI BENI ARCHEOLOGICI E DEI REPERTI BIOARCHEOLOGICI E PALEONTOLOGICI </w:t>
      </w:r>
    </w:p>
    <w:p>
      <w:pPr>
        <w:pStyle w:val="Titoloprincipale"/>
        <w:spacing w:lineRule="auto" w:line="360"/>
        <w:rPr>
          <w:rFonts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/>
          <w:b w:val="false"/>
          <w:bCs w:val="false"/>
          <w:sz w:val="24"/>
          <w:szCs w:val="24"/>
          <w:lang w:val="it-IT"/>
        </w:rPr>
      </w:r>
    </w:p>
    <w:p>
      <w:pPr>
        <w:pStyle w:val="Normal"/>
        <w:widowControl/>
        <w:suppressAutoHyphens w:val="false"/>
        <w:spacing w:lineRule="auto" w:line="276" w:before="0" w:after="120"/>
        <w:jc w:val="both"/>
        <w:textAlignment w:val="auto"/>
        <w:rPr/>
      </w:pPr>
      <w:r>
        <w:rPr>
          <w:rFonts w:eastAsia="Calibri" w:cs="Times New Roman"/>
          <w:b/>
          <w:caps/>
          <w:kern w:val="0"/>
          <w:lang w:val="it-IT" w:eastAsia="en-US" w:bidi="ar-SA"/>
        </w:rPr>
        <w:t>1</w:t>
      </w:r>
      <w:r>
        <w:rPr>
          <w:rFonts w:eastAsia="Calibri" w:cs="Times New Roman"/>
          <w:caps/>
          <w:kern w:val="0"/>
          <w:lang w:val="it-IT" w:eastAsia="en-US" w:bidi="ar-SA"/>
        </w:rPr>
        <w:t xml:space="preserve"> </w:t>
      </w:r>
      <w:r>
        <w:rPr>
          <w:rFonts w:eastAsia="Calibri" w:cs="Times New Roman"/>
          <w:b/>
          <w:caps/>
          <w:kern w:val="0"/>
          <w:lang w:val="it-IT" w:eastAsia="en-US" w:bidi="ar-SA"/>
        </w:rPr>
        <w:t>Dati identificativi dei reperti</w:t>
      </w:r>
    </w:p>
    <w:tbl>
      <w:tblPr>
        <w:tblW w:w="1611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4"/>
        <w:gridCol w:w="690"/>
        <w:gridCol w:w="2163"/>
        <w:gridCol w:w="2485"/>
        <w:gridCol w:w="1683"/>
        <w:gridCol w:w="1882"/>
        <w:gridCol w:w="2025"/>
        <w:gridCol w:w="2159"/>
        <w:gridCol w:w="1135"/>
        <w:gridCol w:w="1349"/>
      </w:tblGrid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 xml:space="preserve">N.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>N. inv.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>Immagine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>Descrizione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>Datazione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 xml:space="preserve">Contesto di </w:t>
            </w:r>
          </w:p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>pro</w:t>
            </w:r>
            <w:bookmarkStart w:id="0" w:name="_GoBack"/>
            <w:bookmarkEnd w:id="0"/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>venienza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 xml:space="preserve">Luogo di </w:t>
            </w:r>
          </w:p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>Conservazione</w:t>
            </w:r>
          </w:p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(indicare anche se il reperto è esposto)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 xml:space="preserve">Stato di </w:t>
            </w:r>
          </w:p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>conservazione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>Misure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>Valore</w:t>
            </w:r>
          </w:p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it-IT" w:eastAsia="en-US" w:bidi="ar-SA"/>
              </w:rPr>
              <w:t>assicurativo</w:t>
            </w:r>
          </w:p>
        </w:tc>
      </w:tr>
      <w:tr>
        <w:trPr>
          <w:trHeight w:val="851" w:hRule="exac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</w:tr>
      <w:tr>
        <w:trPr>
          <w:trHeight w:val="851" w:hRule="exac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</w:tr>
      <w:tr>
        <w:trPr>
          <w:trHeight w:val="851" w:hRule="exac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</w:tr>
      <w:tr>
        <w:trPr>
          <w:trHeight w:val="851" w:hRule="exac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76" w:before="0" w:after="120"/>
        <w:jc w:val="both"/>
        <w:textAlignment w:val="auto"/>
        <w:rPr>
          <w:rFonts w:eastAsia="Calibri" w:cs="Times New Roman"/>
          <w:b/>
          <w:b/>
          <w:caps/>
          <w:kern w:val="0"/>
          <w:lang w:val="it-IT" w:eastAsia="en-US" w:bidi="ar-SA"/>
        </w:rPr>
      </w:pPr>
      <w:r>
        <w:rPr>
          <w:rFonts w:eastAsia="Calibri" w:cs="Times New Roman"/>
          <w:b/>
          <w:caps/>
          <w:kern w:val="0"/>
          <w:lang w:val="it-IT"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120"/>
        <w:jc w:val="both"/>
        <w:textAlignment w:val="auto"/>
        <w:rPr>
          <w:rFonts w:eastAsia="Calibri" w:cs="Times New Roman"/>
          <w:b/>
          <w:b/>
          <w:caps/>
          <w:kern w:val="0"/>
          <w:lang w:val="it-IT" w:eastAsia="en-US" w:bidi="ar-SA"/>
        </w:rPr>
      </w:pPr>
      <w:r>
        <w:rPr>
          <w:rFonts w:eastAsia="Calibri" w:cs="Times New Roman"/>
          <w:b/>
          <w:caps/>
          <w:kern w:val="0"/>
          <w:lang w:val="it-IT"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120"/>
        <w:jc w:val="both"/>
        <w:textAlignment w:val="auto"/>
        <w:rPr/>
      </w:pPr>
      <w:r>
        <w:rPr>
          <w:rFonts w:eastAsia="Calibri" w:cs="Times New Roman"/>
          <w:b/>
          <w:caps/>
          <w:kern w:val="0"/>
          <w:lang w:val="it-IT" w:eastAsia="en-US" w:bidi="ar-SA"/>
        </w:rPr>
        <w:t>2 Mostra</w:t>
      </w:r>
    </w:p>
    <w:tbl>
      <w:tblPr>
        <w:tblW w:w="155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07"/>
        <w:gridCol w:w="13182"/>
      </w:tblGrid>
      <w:tr>
        <w:trPr>
          <w:trHeight w:val="360" w:hRule="atLeas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76" w:before="0" w:after="12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1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spacing w:lineRule="auto" w:line="276" w:before="0" w:after="12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76" w:before="0" w:after="12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1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spacing w:lineRule="auto" w:line="276" w:before="0" w:after="12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76" w:before="0" w:after="12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1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spacing w:lineRule="auto" w:line="276" w:before="0" w:after="12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76" w:before="0" w:after="120"/>
              <w:rPr/>
            </w:pPr>
            <w:r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1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spacing w:lineRule="auto" w:line="276" w:before="0" w:after="120"/>
              <w:rPr/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           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sì                              □ no                                       </w:t>
            </w:r>
          </w:p>
        </w:tc>
      </w:tr>
      <w:tr>
        <w:trPr/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120"/>
              <w:rPr/>
            </w:pPr>
            <w:r>
              <w:rPr>
                <w:rFonts w:cs="Times New Roman"/>
                <w:lang w:val="it-IT"/>
              </w:rPr>
              <w:t>*Ente prestatore</w:t>
            </w:r>
          </w:p>
        </w:tc>
        <w:tc>
          <w:tcPr>
            <w:tcW w:w="1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76" w:before="0" w:after="12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/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120"/>
              <w:rPr/>
            </w:pPr>
            <w:r>
              <w:rPr>
                <w:rFonts w:cs="Times New Roman"/>
                <w:lang w:val="it-IT"/>
              </w:rPr>
              <w:t>*Ente richiedente</w:t>
            </w:r>
          </w:p>
        </w:tc>
        <w:tc>
          <w:tcPr>
            <w:tcW w:w="1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76" w:before="0" w:after="12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76" w:before="0" w:after="120"/>
        <w:jc w:val="both"/>
        <w:textAlignment w:val="auto"/>
        <w:rPr>
          <w:rFonts w:eastAsia="Calibri" w:cs="Times New Roman"/>
          <w:kern w:val="0"/>
          <w:lang w:val="it-IT" w:eastAsia="en-US" w:bidi="ar-SA"/>
        </w:rPr>
      </w:pPr>
      <w:r>
        <w:rPr>
          <w:rFonts w:eastAsia="Calibri" w:cs="Times New Roman"/>
          <w:kern w:val="0"/>
          <w:lang w:val="it-IT"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120"/>
        <w:jc w:val="both"/>
        <w:textAlignment w:val="auto"/>
        <w:rPr>
          <w:rFonts w:eastAsia="Calibri" w:cs="Times New Roman"/>
          <w:kern w:val="0"/>
          <w:lang w:val="it-IT" w:eastAsia="en-US" w:bidi="ar-SA"/>
        </w:rPr>
      </w:pPr>
      <w:r>
        <w:rPr>
          <w:rFonts w:eastAsia="Calibri" w:cs="Times New Roman"/>
          <w:kern w:val="0"/>
          <w:lang w:val="it-IT"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120"/>
        <w:jc w:val="both"/>
        <w:textAlignment w:val="auto"/>
        <w:rPr>
          <w:rFonts w:eastAsia="Calibri" w:cs="Times New Roman"/>
          <w:kern w:val="0"/>
          <w:lang w:val="it-IT" w:eastAsia="en-US" w:bidi="ar-SA"/>
        </w:rPr>
      </w:pPr>
      <w:r>
        <w:rPr>
          <w:rFonts w:eastAsia="Calibri" w:cs="Times New Roman"/>
          <w:kern w:val="0"/>
          <w:lang w:val="it-IT"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120"/>
        <w:jc w:val="both"/>
        <w:textAlignment w:val="auto"/>
        <w:rPr>
          <w:rFonts w:eastAsia="Calibri" w:cs="Times New Roman"/>
          <w:b/>
          <w:b/>
          <w:kern w:val="0"/>
          <w:lang w:val="it-IT" w:eastAsia="en-US" w:bidi="ar-SA"/>
        </w:rPr>
      </w:pPr>
      <w:r>
        <w:rPr>
          <w:rFonts w:eastAsia="Calibri" w:cs="Times New Roman"/>
          <w:b/>
          <w:kern w:val="0"/>
          <w:lang w:val="it-IT" w:eastAsia="en-US" w:bidi="ar-SA"/>
        </w:rPr>
        <w:t>3 NOTE DI DETTAGLIO SUI REPERTI</w:t>
      </w:r>
    </w:p>
    <w:tbl>
      <w:tblPr>
        <w:tblW w:w="1581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91"/>
        <w:gridCol w:w="13120"/>
      </w:tblGrid>
      <w:tr>
        <w:trPr/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Condizione giuridica dei reperti </w:t>
            </w:r>
          </w:p>
        </w:tc>
        <w:tc>
          <w:tcPr>
            <w:tcW w:w="131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ind w:left="720" w:hanging="0"/>
              <w:rPr>
                <w:rFonts w:cs="Times New Roman"/>
                <w:i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  <w:t>Es.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spacing w:lineRule="auto" w:line="276" w:before="0" w:after="120"/>
              <w:textAlignment w:val="auto"/>
              <w:rPr>
                <w:rFonts w:cs="Times New Roman"/>
                <w:i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  <w:t xml:space="preserve"> </w:t>
            </w:r>
            <w:r>
              <w:rPr>
                <w:rFonts w:cs="Times New Roman"/>
                <w:i/>
                <w:lang w:val="it-IT"/>
              </w:rPr>
              <w:t>Nn. …proprietà statale, detenzione …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spacing w:lineRule="auto" w:line="276" w:before="0" w:after="120"/>
              <w:textAlignment w:val="auto"/>
              <w:rPr/>
            </w:pPr>
            <w:r>
              <w:rPr>
                <w:rFonts w:eastAsia="Times New Roman" w:cs="Times New Roman"/>
                <w:i/>
                <w:spacing w:val="15"/>
                <w:kern w:val="0"/>
                <w:lang w:val="it-IT"/>
              </w:rPr>
              <w:t>Nn. ...</w:t>
            </w:r>
          </w:p>
        </w:tc>
      </w:tr>
      <w:tr>
        <w:trPr/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Restauri documentati</w:t>
            </w:r>
          </w:p>
        </w:tc>
        <w:tc>
          <w:tcPr>
            <w:tcW w:w="1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spacing w:lineRule="auto" w:line="276" w:before="0" w:after="120"/>
              <w:textAlignment w:val="auto"/>
              <w:rPr>
                <w:rFonts w:cs="Times New Roman"/>
                <w:i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  <w:t>Reperti nn …, anno …, …</w:t>
            </w:r>
          </w:p>
        </w:tc>
      </w:tr>
      <w:tr>
        <w:trPr/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76" w:before="0" w:after="120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Precedenti prestiti</w:t>
            </w:r>
          </w:p>
          <w:p>
            <w:pPr>
              <w:pStyle w:val="Normal"/>
              <w:suppressLineNumbers/>
              <w:spacing w:lineRule="auto" w:line="276" w:before="0" w:after="120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(ultimi tre anni):</w:t>
            </w:r>
          </w:p>
          <w:p>
            <w:pPr>
              <w:pStyle w:val="Normal"/>
              <w:spacing w:lineRule="auto" w:line="276" w:before="0" w:after="12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  <w:tc>
          <w:tcPr>
            <w:tcW w:w="1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ind w:left="720" w:hanging="0"/>
              <w:rPr>
                <w:rFonts w:cs="Times New Roman"/>
                <w:i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  <w:t xml:space="preserve">Es.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spacing w:lineRule="auto" w:line="276" w:before="0" w:after="120"/>
              <w:textAlignment w:val="auto"/>
              <w:rPr>
                <w:rFonts w:cs="Times New Roman"/>
                <w:i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  <w:t>Reperti nn. …: 2016, Capolavori della scultura buddhista giapponese</w:t>
            </w:r>
          </w:p>
        </w:tc>
      </w:tr>
    </w:tbl>
    <w:p>
      <w:pPr>
        <w:pStyle w:val="Normal"/>
        <w:widowControl/>
        <w:suppressAutoHyphens w:val="false"/>
        <w:spacing w:lineRule="auto" w:line="276" w:before="0" w:after="120"/>
        <w:jc w:val="both"/>
        <w:textAlignment w:val="auto"/>
        <w:rPr>
          <w:rFonts w:eastAsia="Calibri" w:cs="Times New Roman"/>
          <w:kern w:val="0"/>
          <w:lang w:val="it-IT" w:eastAsia="en-US" w:bidi="ar-SA"/>
        </w:rPr>
      </w:pPr>
      <w:r>
        <w:rPr>
          <w:rFonts w:eastAsia="Calibri" w:cs="Times New Roman"/>
          <w:kern w:val="0"/>
          <w:lang w:val="it-IT"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120"/>
        <w:jc w:val="both"/>
        <w:textAlignment w:val="auto"/>
        <w:rPr>
          <w:rFonts w:eastAsia="Calibri" w:cs="Times New Roman"/>
          <w:b/>
          <w:b/>
          <w:kern w:val="0"/>
          <w:lang w:val="it-IT" w:eastAsia="en-US" w:bidi="ar-SA"/>
        </w:rPr>
      </w:pPr>
      <w:r>
        <w:rPr>
          <w:rFonts w:eastAsia="Calibri" w:cs="Times New Roman"/>
          <w:b/>
          <w:kern w:val="0"/>
          <w:lang w:val="it-IT"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120"/>
        <w:jc w:val="both"/>
        <w:textAlignment w:val="auto"/>
        <w:rPr/>
      </w:pPr>
      <w:r>
        <w:rPr>
          <w:rFonts w:eastAsia="Calibri" w:cs="Times New Roman"/>
          <w:b/>
          <w:kern w:val="0"/>
          <w:lang w:val="it-IT" w:eastAsia="en-US" w:bidi="ar-SA"/>
        </w:rPr>
        <w:t>4 INDICAZIONE PER LA MANIPOLAZIONE/MOVIMENTAZIONE, GLI IMBALLAGGI, IL TRASPORTO E L’ISTALLAZIONE</w:t>
      </w:r>
    </w:p>
    <w:tbl>
      <w:tblPr>
        <w:tblW w:w="158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2"/>
        <w:gridCol w:w="15648"/>
      </w:tblGrid>
      <w:tr>
        <w:trPr/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Le attività richiedono personale specializzato, operante sotto la supervisione di un responsabile incaricato dall’Istituzione proprietaria dell’opera.</w:t>
            </w:r>
          </w:p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Attenersi alle specifiche tecniche indicate negli Atti di indirizzo D.M. 10 maggio 2001, Ambito VI, Sottoambito I-6. Movimentazione</w:t>
            </w:r>
          </w:p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</w:tr>
      <w:tr>
        <w:trPr/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</w:r>
          </w:p>
        </w:tc>
        <w:tc>
          <w:tcPr>
            <w:tcW w:w="1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12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Altro:</w:t>
            </w:r>
          </w:p>
        </w:tc>
      </w:tr>
    </w:tbl>
    <w:p>
      <w:pPr>
        <w:pStyle w:val="Normal"/>
        <w:widowControl/>
        <w:suppressAutoHyphens w:val="false"/>
        <w:spacing w:lineRule="auto" w:line="276" w:before="0" w:after="120"/>
        <w:jc w:val="both"/>
        <w:textAlignment w:val="auto"/>
        <w:rPr>
          <w:rFonts w:eastAsia="Calibri" w:cs="Times New Roman"/>
          <w:kern w:val="0"/>
          <w:lang w:val="it-IT" w:eastAsia="en-US" w:bidi="ar-SA"/>
        </w:rPr>
      </w:pPr>
      <w:r>
        <w:rPr>
          <w:rFonts w:eastAsia="Calibri" w:cs="Times New Roman"/>
          <w:kern w:val="0"/>
          <w:lang w:val="it-IT"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120"/>
        <w:textAlignment w:val="auto"/>
        <w:rPr>
          <w:rFonts w:eastAsia="Calibri" w:cs="Times New Roman"/>
          <w:kern w:val="0"/>
          <w:lang w:val="it-IT" w:eastAsia="en-US" w:bidi="ar-SA"/>
        </w:rPr>
      </w:pPr>
      <w:r>
        <w:rPr>
          <w:rFonts w:eastAsia="Calibri" w:cs="Times New Roman"/>
          <w:kern w:val="0"/>
          <w:lang w:val="it-IT" w:eastAsia="en-US" w:bidi="ar-SA"/>
        </w:rPr>
        <w:t>Si esprime parere favorevole al prestito.</w:t>
      </w:r>
    </w:p>
    <w:p>
      <w:pPr>
        <w:pStyle w:val="Normal"/>
        <w:widowControl/>
        <w:suppressAutoHyphens w:val="false"/>
        <w:spacing w:lineRule="auto" w:line="276" w:before="0" w:after="120"/>
        <w:textAlignment w:val="auto"/>
        <w:rPr>
          <w:rFonts w:eastAsia="Calibri" w:cs="Times New Roman"/>
          <w:smallCaps/>
          <w:kern w:val="0"/>
          <w:lang w:val="it-IT" w:eastAsia="en-US" w:bidi="ar-SA"/>
        </w:rPr>
      </w:pPr>
      <w:r>
        <w:rPr>
          <w:rFonts w:eastAsia="Calibri" w:cs="Times New Roman"/>
          <w:smallCaps/>
          <w:kern w:val="0"/>
          <w:lang w:val="it-IT"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120"/>
        <w:textAlignment w:val="auto"/>
        <w:rPr>
          <w:rFonts w:eastAsia="Calibri" w:cs="Times New Roman"/>
          <w:smallCaps/>
          <w:kern w:val="0"/>
          <w:lang w:val="it-IT" w:eastAsia="en-US" w:bidi="ar-SA"/>
        </w:rPr>
      </w:pPr>
      <w:r>
        <w:rPr>
          <w:rFonts w:eastAsia="Calibri" w:cs="Times New Roman"/>
          <w:smallCaps/>
          <w:kern w:val="0"/>
          <w:lang w:val="it-IT"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120"/>
        <w:textAlignment w:val="auto"/>
        <w:rPr>
          <w:rFonts w:eastAsia="Calibri" w:cs="Times New Roman"/>
          <w:b/>
          <w:b/>
          <w:kern w:val="0"/>
          <w:lang w:val="it-IT" w:eastAsia="en-US" w:bidi="ar-SA"/>
        </w:rPr>
      </w:pPr>
      <w:r>
        <w:rPr>
          <w:rFonts w:eastAsia="Calibri" w:cs="Times New Roman"/>
          <w:b/>
          <w:kern w:val="0"/>
          <w:lang w:val="it-IT" w:eastAsia="en-US" w:bidi="ar-SA"/>
        </w:rPr>
        <w:t>5 REDAZIONE SCHEDA</w:t>
      </w:r>
    </w:p>
    <w:tbl>
      <w:tblPr>
        <w:tblW w:w="1581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91"/>
        <w:gridCol w:w="13120"/>
      </w:tblGrid>
      <w:tr>
        <w:trPr/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Luogo/Data</w:t>
            </w:r>
          </w:p>
        </w:tc>
        <w:tc>
          <w:tcPr>
            <w:tcW w:w="1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Compilatore:</w:t>
            </w:r>
          </w:p>
        </w:tc>
        <w:tc>
          <w:tcPr>
            <w:tcW w:w="1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Funzionario ............(qualifica-nome-cognome)</w:t>
            </w:r>
          </w:p>
        </w:tc>
      </w:tr>
    </w:tbl>
    <w:p>
      <w:pPr>
        <w:pStyle w:val="Normal"/>
        <w:widowControl/>
        <w:suppressAutoHyphens w:val="false"/>
        <w:spacing w:lineRule="auto" w:line="276" w:before="0" w:after="120"/>
        <w:textAlignment w:val="auto"/>
        <w:rPr>
          <w:rFonts w:eastAsia="Calibri" w:cs="Times New Roman"/>
          <w:smallCaps/>
          <w:kern w:val="0"/>
          <w:lang w:val="it-IT" w:eastAsia="en-US" w:bidi="ar-SA"/>
        </w:rPr>
      </w:pPr>
      <w:r>
        <w:rPr>
          <w:rFonts w:eastAsia="Calibri" w:cs="Times New Roman"/>
          <w:smallCaps/>
          <w:kern w:val="0"/>
          <w:lang w:val="it-IT" w:eastAsia="en-US" w:bidi="ar-SA"/>
        </w:rPr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>
          <w:rFonts w:eastAsia="Calibri" w:cs="Calibri" w:ascii="Calibri" w:hAnsi="Calibri"/>
          <w:kern w:val="0"/>
          <w:lang w:val="it-IT" w:eastAsia="en-US" w:bidi="ar-SA"/>
        </w:rPr>
        <w:t>Nota:</w:t>
      </w:r>
    </w:p>
    <w:sectPr>
      <w:headerReference w:type="default" r:id="rId2"/>
      <w:type w:val="nextPage"/>
      <w:pgSz w:orient="landscape" w:w="16838" w:h="11906"/>
      <w:pgMar w:left="363" w:right="488" w:header="72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object>
        <v:shape id="ole_rId1" style="width:33.8pt;height:32.2pt" o:ole="">
          <v:imagedata r:id="rId2" o:title=""/>
        </v:shape>
        <o:OLEObject Type="Embed" ProgID="Word.Picture.8" ShapeID="ole_rId1" DrawAspect="Content" ObjectID="_2027798526" r:id="rId1"/>
      </w:obje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IntestazioneCarattere" w:customStyle="1">
    <w:name w:val="Intestazione Carattere"/>
    <w:basedOn w:val="DefaultParagraphFont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TitoloCarattere" w:customStyle="1">
    <w:name w:val="Titolo Carattere"/>
    <w:basedOn w:val="DefaultParagraphFont"/>
    <w:qFormat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 w:customStyle="1">
    <w:name w:val="Titolo"/>
    <w:basedOn w:val="Standard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Standard"/>
    <w:next w:val="Sottotitolo"/>
    <w:qFormat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Titolo"/>
    <w:qFormat/>
    <w:pPr>
      <w:jc w:val="center"/>
    </w:pPr>
    <w:rPr>
      <w:i/>
      <w:i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LibreOffice/6.0.6.2$Windows_X86_64 LibreOffice_project/0c292870b25a325b5ed35f6b45599d2ea4458e77</Application>
  <Pages>3</Pages>
  <Words>184</Words>
  <Characters>1150</Characters>
  <CharactersWithSpaces>2465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2018-06-12T14:24:00Z</dcterms:created>
  <dc:creator>Spezzaferro Livia</dc:creator>
  <dc:description/>
  <dc:language>it-IT</dc:language>
  <cp:lastModifiedBy/>
  <cp:lastPrinted>2017-03-28T12:51:00Z</cp:lastPrinted>
  <dcterms:modified xsi:type="dcterms:W3CDTF">2021-03-15T18:19:55Z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